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4019">
      <w:pPr>
        <w:pStyle w:val="2"/>
        <w:spacing w:before="56" w:line="219" w:lineRule="auto"/>
        <w:ind w:left="46"/>
        <w:rPr>
          <w:color w:val="auto"/>
        </w:rPr>
      </w:pPr>
      <w:r>
        <w:rPr>
          <w:b/>
          <w:bCs/>
          <w:color w:val="auto"/>
          <w:spacing w:val="-6"/>
        </w:rPr>
        <w:t>附件一：课题指南</w:t>
      </w:r>
    </w:p>
    <w:p w14:paraId="3938DE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1.湖北省动漫产业创新发展路径研究</w:t>
      </w:r>
    </w:p>
    <w:p w14:paraId="67DF4E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2.湖北省动漫创作人才培养与引进机制研究</w:t>
      </w:r>
    </w:p>
    <w:p w14:paraId="67AB33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3.湖北省动漫产业数字化转型与智能化升级研究</w:t>
      </w:r>
    </w:p>
    <w:p w14:paraId="494980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4.湖北省动漫产业版权保护与利用研究</w:t>
      </w:r>
    </w:p>
    <w:p w14:paraId="2C152C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5.湖北省动漫作品在文化传承中的价值研究</w:t>
      </w:r>
    </w:p>
    <w:p w14:paraId="6E7DAC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6.湖北省动漫创作中的地域文化特色研究</w:t>
      </w:r>
    </w:p>
    <w:p w14:paraId="384D49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rFonts w:hint="eastAsia"/>
          <w:color w:val="auto"/>
          <w:spacing w:val="-2"/>
          <w:lang w:val="en-US" w:eastAsia="zh-CN"/>
        </w:rPr>
      </w:pPr>
      <w:r>
        <w:rPr>
          <w:rFonts w:hint="eastAsia"/>
          <w:color w:val="auto"/>
          <w:spacing w:val="-2"/>
          <w:lang w:val="en-US" w:eastAsia="zh-CN"/>
        </w:rPr>
        <w:t>7.湖北省人工智能与动漫创作的协同机制研究</w:t>
      </w:r>
    </w:p>
    <w:p w14:paraId="47A6B1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rFonts w:hint="eastAsia"/>
          <w:color w:val="auto"/>
          <w:spacing w:val="-2"/>
          <w:lang w:val="en-US" w:eastAsia="zh-CN"/>
        </w:rPr>
      </w:pPr>
      <w:r>
        <w:rPr>
          <w:rFonts w:hint="eastAsia"/>
          <w:color w:val="auto"/>
          <w:spacing w:val="-2"/>
          <w:lang w:val="en-US" w:eastAsia="zh-CN"/>
        </w:rPr>
        <w:t>8.数智时代湖北高校动漫专业教育创新与改革</w:t>
      </w:r>
    </w:p>
    <w:p w14:paraId="7E27D1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rFonts w:hint="eastAsia"/>
          <w:color w:val="auto"/>
          <w:spacing w:val="-2"/>
          <w:lang w:val="en-US" w:eastAsia="zh-CN"/>
        </w:rPr>
      </w:pPr>
      <w:r>
        <w:rPr>
          <w:rFonts w:hint="eastAsia"/>
          <w:color w:val="auto"/>
          <w:spacing w:val="-2"/>
          <w:lang w:val="en-US" w:eastAsia="zh-CN"/>
        </w:rPr>
        <w:t>9.</w:t>
      </w:r>
      <w:r>
        <w:rPr>
          <w:color w:val="auto"/>
          <w:spacing w:val="-2"/>
        </w:rPr>
        <w:t>湖北省动漫产业国际化发展路径与IP全球化运营策略研究</w:t>
      </w:r>
    </w:p>
    <w:p w14:paraId="621D0A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rFonts w:hint="eastAsia"/>
          <w:color w:val="auto"/>
          <w:spacing w:val="-2"/>
          <w:lang w:val="en-US" w:eastAsia="zh-CN"/>
        </w:rPr>
      </w:pPr>
      <w:r>
        <w:rPr>
          <w:rFonts w:hint="eastAsia"/>
          <w:color w:val="auto"/>
          <w:spacing w:val="-2"/>
          <w:lang w:val="en-US" w:eastAsia="zh-CN"/>
        </w:rPr>
        <w:t>10.湖北省动漫衍生品设计与消费市场培育机制研究</w:t>
      </w:r>
    </w:p>
    <w:p w14:paraId="7FFE3C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rFonts w:hint="eastAsia"/>
          <w:color w:val="auto"/>
          <w:spacing w:val="-2"/>
          <w:lang w:val="en-US" w:eastAsia="zh-CN"/>
        </w:rPr>
      </w:pPr>
      <w:r>
        <w:rPr>
          <w:rFonts w:hint="eastAsia"/>
          <w:color w:val="auto"/>
          <w:spacing w:val="-2"/>
          <w:lang w:val="en-US" w:eastAsia="zh-CN"/>
        </w:rPr>
        <w:t>11.湖北民族地区特色文化在动漫艺术中的现代表达研究</w:t>
      </w:r>
    </w:p>
    <w:p w14:paraId="394169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12.</w:t>
      </w:r>
      <w:r>
        <w:rPr>
          <w:color w:val="auto"/>
          <w:spacing w:val="-2"/>
        </w:rPr>
        <w:t>湖北省</w:t>
      </w:r>
      <w:r>
        <w:rPr>
          <w:rFonts w:hint="eastAsia"/>
          <w:color w:val="auto"/>
          <w:spacing w:val="-2"/>
          <w:lang w:val="en-US" w:eastAsia="zh-CN"/>
        </w:rPr>
        <w:t>动漫</w:t>
      </w:r>
      <w:r>
        <w:rPr>
          <w:color w:val="auto"/>
          <w:spacing w:val="-2"/>
        </w:rPr>
        <w:t>产业与旅游业协同发展研究</w:t>
      </w:r>
    </w:p>
    <w:p w14:paraId="39E0F3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13.</w:t>
      </w:r>
      <w:r>
        <w:rPr>
          <w:color w:val="auto"/>
          <w:spacing w:val="-2"/>
        </w:rPr>
        <w:t>人工智能赋能</w:t>
      </w:r>
      <w:r>
        <w:rPr>
          <w:rFonts w:hint="eastAsia"/>
          <w:color w:val="auto"/>
          <w:spacing w:val="-2"/>
          <w:lang w:val="en-US" w:eastAsia="zh-CN"/>
        </w:rPr>
        <w:t>湖北</w:t>
      </w:r>
      <w:r>
        <w:rPr>
          <w:color w:val="auto"/>
          <w:spacing w:val="-2"/>
        </w:rPr>
        <w:t>优秀传统文化传播研究</w:t>
      </w:r>
    </w:p>
    <w:p w14:paraId="22D2F9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rFonts w:hint="eastAsia"/>
          <w:color w:val="auto"/>
          <w:spacing w:val="-2"/>
          <w:lang w:val="en-US" w:eastAsia="zh-CN"/>
        </w:rPr>
      </w:pPr>
      <w:r>
        <w:rPr>
          <w:color w:val="auto"/>
          <w:spacing w:val="-2"/>
        </w:rPr>
        <w:t>1</w:t>
      </w:r>
      <w:r>
        <w:rPr>
          <w:rFonts w:hint="eastAsia"/>
          <w:color w:val="auto"/>
          <w:spacing w:val="-2"/>
          <w:lang w:val="en-US" w:eastAsia="zh-CN"/>
        </w:rPr>
        <w:t>4</w:t>
      </w:r>
      <w:r>
        <w:rPr>
          <w:color w:val="auto"/>
          <w:spacing w:val="-2"/>
        </w:rPr>
        <w:t>.</w:t>
      </w:r>
      <w:r>
        <w:rPr>
          <w:rFonts w:hint="eastAsia"/>
          <w:color w:val="auto"/>
          <w:spacing w:val="-2"/>
          <w:lang w:val="en-US" w:eastAsia="zh-CN"/>
        </w:rPr>
        <w:t>湖北省动漫校企合作研究</w:t>
      </w:r>
    </w:p>
    <w:p w14:paraId="4E581D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15.湖北省</w:t>
      </w:r>
      <w:r>
        <w:rPr>
          <w:color w:val="auto"/>
          <w:spacing w:val="-2"/>
        </w:rPr>
        <w:t>创新创业教育融入人才培养全过程的路径研究</w:t>
      </w:r>
    </w:p>
    <w:p w14:paraId="342152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1</w:t>
      </w:r>
      <w:r>
        <w:rPr>
          <w:rFonts w:hint="eastAsia"/>
          <w:color w:val="auto"/>
          <w:spacing w:val="-2"/>
          <w:lang w:val="en-US" w:eastAsia="zh-CN"/>
        </w:rPr>
        <w:t>6</w:t>
      </w:r>
      <w:r>
        <w:rPr>
          <w:color w:val="auto"/>
          <w:spacing w:val="-2"/>
        </w:rPr>
        <w:t>.湖北省文化创意产业融合创新模式研究</w:t>
      </w:r>
    </w:p>
    <w:p w14:paraId="7139F6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17.基于地域特色的非物质文化遗产保护与传承研究</w:t>
      </w:r>
    </w:p>
    <w:p w14:paraId="2DC3CA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1</w:t>
      </w:r>
      <w:r>
        <w:rPr>
          <w:rFonts w:hint="eastAsia"/>
          <w:color w:val="auto"/>
          <w:spacing w:val="-2"/>
          <w:lang w:val="en-US" w:eastAsia="zh-CN"/>
        </w:rPr>
        <w:t>8</w:t>
      </w:r>
      <w:r>
        <w:rPr>
          <w:color w:val="auto"/>
          <w:spacing w:val="-2"/>
        </w:rPr>
        <w:t>.湖北省数字媒体艺术教育与产业对接模式研究</w:t>
      </w:r>
    </w:p>
    <w:p w14:paraId="1C9BD9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19</w:t>
      </w:r>
      <w:r>
        <w:rPr>
          <w:color w:val="auto"/>
          <w:spacing w:val="-2"/>
        </w:rPr>
        <w:t>.湖北省数字媒体艺术在虚拟现实技术中的探索与应用研究</w:t>
      </w:r>
    </w:p>
    <w:p w14:paraId="256187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color w:val="auto"/>
          <w:spacing w:val="-2"/>
        </w:rPr>
        <w:t>2</w:t>
      </w:r>
      <w:r>
        <w:rPr>
          <w:rFonts w:hint="eastAsia"/>
          <w:color w:val="auto"/>
          <w:spacing w:val="-2"/>
          <w:lang w:val="en-US" w:eastAsia="zh-CN"/>
        </w:rPr>
        <w:t>0</w:t>
      </w:r>
      <w:r>
        <w:rPr>
          <w:color w:val="auto"/>
          <w:spacing w:val="-2"/>
        </w:rPr>
        <w:t>.湖北省数字媒体艺术在文化传承中的应用与探索</w:t>
      </w:r>
    </w:p>
    <w:p w14:paraId="2F6E00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21</w:t>
      </w:r>
      <w:r>
        <w:rPr>
          <w:color w:val="auto"/>
          <w:spacing w:val="-2"/>
        </w:rPr>
        <w:t>.湖北省城市环境设计与文化旅游业融合发展模式研究</w:t>
      </w:r>
    </w:p>
    <w:p w14:paraId="48B3DE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22</w:t>
      </w:r>
      <w:r>
        <w:rPr>
          <w:color w:val="auto"/>
          <w:spacing w:val="-2"/>
        </w:rPr>
        <w:t>.湖北省城市更新中传统文化元素的融入与传承</w:t>
      </w:r>
    </w:p>
    <w:p w14:paraId="4645AC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23</w:t>
      </w:r>
      <w:r>
        <w:rPr>
          <w:color w:val="auto"/>
          <w:spacing w:val="-2"/>
        </w:rPr>
        <w:t>.湖北省城市更新与乡村振兴的协同发展研究</w:t>
      </w:r>
    </w:p>
    <w:p w14:paraId="79021E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  <w:rPr>
          <w:color w:val="auto"/>
          <w:spacing w:val="-2"/>
        </w:rPr>
      </w:pPr>
      <w:r>
        <w:rPr>
          <w:rFonts w:hint="eastAsia"/>
          <w:color w:val="auto"/>
          <w:spacing w:val="-2"/>
          <w:lang w:val="en-US" w:eastAsia="zh-CN"/>
        </w:rPr>
        <w:t>24.</w:t>
      </w:r>
      <w:r>
        <w:rPr>
          <w:color w:val="auto"/>
          <w:spacing w:val="-2"/>
        </w:rPr>
        <w:t>湖北省文旅品牌视觉符号系统设计与应用规范研究</w:t>
      </w:r>
    </w:p>
    <w:p w14:paraId="7A109C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20" w:lineRule="exact"/>
        <w:ind w:left="605"/>
        <w:textAlignment w:val="baseline"/>
      </w:pPr>
      <w:r>
        <w:rPr>
          <w:rFonts w:hint="eastAsia"/>
          <w:color w:val="auto"/>
          <w:spacing w:val="-2"/>
          <w:lang w:val="en-US" w:eastAsia="zh-CN"/>
        </w:rPr>
        <w:t>25.</w:t>
      </w:r>
      <w:r>
        <w:rPr>
          <w:rFonts w:hint="default"/>
          <w:color w:val="auto"/>
          <w:spacing w:val="-2"/>
        </w:rPr>
        <w:t>动态图形设计在湖北城市形象传播中的创新应用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37C02"/>
    <w:rsid w:val="41B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2025-04-29T14:18:00Z</dcterms:created>
  <dc:creator>Shining</dc:creator>
  <cp:lastModifiedBy>Shining</cp:lastModifiedBy>
  <dcterms:modified xsi:type="dcterms:W3CDTF">2025-04-29T14:20:08Z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253D1D66552C4DCDB9196FF08FA29990_11</vt:lpwstr>
  </property>
  <property fmtid="{D5CDD505-2E9C-101B-9397-08002B2CF9AE}" pid="4" name="KSOTemplateDocerSaveRecord">
    <vt:lpwstr>eyJoZGlkIjoiZmMxZDJjNjJjYjcxOTI4Mzg0NDJkNzM5NzQ1MTFmYzkiLCJ1c2VySWQiOiI4MDkxNDcxNTMifQ==</vt:lpwstr>
  </property>
</Properties>
</file>